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08" w:rsidRDefault="00ED7B0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D7B08" w:rsidRDefault="00ED7B08">
      <w:pPr>
        <w:pStyle w:val="ConsPlusNormal"/>
        <w:outlineLvl w:val="0"/>
      </w:pPr>
    </w:p>
    <w:p w:rsidR="00ED7B08" w:rsidRDefault="00ED7B08">
      <w:pPr>
        <w:pStyle w:val="ConsPlusTitle"/>
        <w:jc w:val="center"/>
        <w:outlineLvl w:val="0"/>
      </w:pPr>
      <w:r>
        <w:t>КОМИТЕТ ПО ВНЕШНИМ СВЯЗЯМ ЛЕНИНГРАДСКОЙ ОБЛАСТИ</w:t>
      </w:r>
    </w:p>
    <w:p w:rsidR="00ED7B08" w:rsidRDefault="00ED7B08">
      <w:pPr>
        <w:pStyle w:val="ConsPlusTitle"/>
        <w:jc w:val="center"/>
      </w:pPr>
    </w:p>
    <w:p w:rsidR="00ED7B08" w:rsidRDefault="00ED7B08">
      <w:pPr>
        <w:pStyle w:val="ConsPlusTitle"/>
        <w:jc w:val="center"/>
      </w:pPr>
      <w:r>
        <w:t>ПРИКАЗ</w:t>
      </w:r>
    </w:p>
    <w:p w:rsidR="00ED7B08" w:rsidRDefault="00ED7B08">
      <w:pPr>
        <w:pStyle w:val="ConsPlusTitle"/>
        <w:jc w:val="center"/>
      </w:pPr>
      <w:r>
        <w:t>от 19 августа 2022 г. N 3</w:t>
      </w:r>
    </w:p>
    <w:p w:rsidR="00ED7B08" w:rsidRDefault="00ED7B08">
      <w:pPr>
        <w:pStyle w:val="ConsPlusTitle"/>
        <w:jc w:val="center"/>
      </w:pPr>
    </w:p>
    <w:p w:rsidR="00ED7B08" w:rsidRDefault="00ED7B08">
      <w:pPr>
        <w:pStyle w:val="ConsPlusTitle"/>
        <w:jc w:val="center"/>
      </w:pPr>
      <w:r>
        <w:t>О ПОЧЕТНОЙ ГРАМОТЕ И БЛАГОДАРНОСТИ</w:t>
      </w:r>
    </w:p>
    <w:p w:rsidR="00ED7B08" w:rsidRDefault="00ED7B08">
      <w:pPr>
        <w:pStyle w:val="ConsPlusTitle"/>
        <w:jc w:val="center"/>
      </w:pPr>
      <w:r>
        <w:t>КОМИТЕТА ПО ВНЕШНИМ СВЯЗЯМ ЛЕНИНГРАДСКОЙ ОБЛАСТИ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3.18</w:t>
        </w:r>
      </w:hyperlink>
      <w:r>
        <w:t xml:space="preserve"> Положения о комитете по внешним связям Ленинградской области, утвержденного постановлением Правительства Ленинградской области от 26 марта 2014 года N 85, приказываю: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Положение</w:t>
        </w:r>
      </w:hyperlink>
      <w:r>
        <w:t xml:space="preserve"> о Почетной грамоте комитета по внешним связям Ленинградской области и благодарности комитета по внешним связям Ленинградской области согласно приложению.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jc w:val="right"/>
      </w:pPr>
      <w:r>
        <w:t>Председатель комитета</w:t>
      </w:r>
    </w:p>
    <w:p w:rsidR="00ED7B08" w:rsidRDefault="00ED7B08">
      <w:pPr>
        <w:pStyle w:val="ConsPlusNormal"/>
        <w:jc w:val="right"/>
      </w:pPr>
      <w:r>
        <w:t>по внешним связям</w:t>
      </w:r>
    </w:p>
    <w:p w:rsidR="00ED7B08" w:rsidRDefault="00ED7B08">
      <w:pPr>
        <w:pStyle w:val="ConsPlusNormal"/>
        <w:jc w:val="right"/>
      </w:pPr>
      <w:r>
        <w:t>Ленинградской области</w:t>
      </w:r>
    </w:p>
    <w:p w:rsidR="00ED7B08" w:rsidRDefault="00ED7B08">
      <w:pPr>
        <w:pStyle w:val="ConsPlusNormal"/>
        <w:jc w:val="right"/>
      </w:pPr>
      <w:r>
        <w:t>О.А.Коновалов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</w:pPr>
    </w:p>
    <w:p w:rsidR="00ED7B08" w:rsidRDefault="00ED7B08">
      <w:pPr>
        <w:pStyle w:val="ConsPlusNormal"/>
      </w:pPr>
    </w:p>
    <w:p w:rsidR="00ED7B08" w:rsidRDefault="00ED7B08">
      <w:pPr>
        <w:pStyle w:val="ConsPlusNormal"/>
      </w:pPr>
    </w:p>
    <w:p w:rsidR="00ED7B08" w:rsidRDefault="00ED7B08">
      <w:pPr>
        <w:pStyle w:val="ConsPlusNormal"/>
      </w:pPr>
    </w:p>
    <w:p w:rsidR="00ED7B08" w:rsidRDefault="00ED7B08">
      <w:pPr>
        <w:pStyle w:val="ConsPlusNormal"/>
        <w:jc w:val="right"/>
        <w:outlineLvl w:val="0"/>
      </w:pPr>
      <w:r>
        <w:t>УТВЕРЖДЕНО</w:t>
      </w:r>
    </w:p>
    <w:p w:rsidR="00ED7B08" w:rsidRDefault="00ED7B08">
      <w:pPr>
        <w:pStyle w:val="ConsPlusNormal"/>
        <w:jc w:val="right"/>
      </w:pPr>
      <w:r>
        <w:t>приказом комитета</w:t>
      </w:r>
    </w:p>
    <w:p w:rsidR="00ED7B08" w:rsidRDefault="00ED7B08">
      <w:pPr>
        <w:pStyle w:val="ConsPlusNormal"/>
        <w:jc w:val="right"/>
      </w:pPr>
      <w:r>
        <w:t>по внешним связям</w:t>
      </w:r>
    </w:p>
    <w:p w:rsidR="00ED7B08" w:rsidRDefault="00ED7B08">
      <w:pPr>
        <w:pStyle w:val="ConsPlusNormal"/>
        <w:jc w:val="right"/>
      </w:pPr>
      <w:r>
        <w:t>Ленинградской области</w:t>
      </w:r>
    </w:p>
    <w:p w:rsidR="00ED7B08" w:rsidRDefault="00ED7B08">
      <w:pPr>
        <w:pStyle w:val="ConsPlusNormal"/>
        <w:jc w:val="right"/>
      </w:pPr>
      <w:r>
        <w:t>от 19.08.2022 N 3</w:t>
      </w:r>
    </w:p>
    <w:p w:rsidR="00ED7B08" w:rsidRDefault="00ED7B08">
      <w:pPr>
        <w:pStyle w:val="ConsPlusNormal"/>
        <w:jc w:val="right"/>
      </w:pPr>
      <w:r>
        <w:t>(приложение)</w:t>
      </w:r>
    </w:p>
    <w:p w:rsidR="00ED7B08" w:rsidRDefault="00ED7B08">
      <w:pPr>
        <w:pStyle w:val="ConsPlusNormal"/>
      </w:pPr>
    </w:p>
    <w:p w:rsidR="00ED7B08" w:rsidRDefault="00ED7B08">
      <w:pPr>
        <w:pStyle w:val="ConsPlusTitle"/>
        <w:jc w:val="center"/>
      </w:pPr>
      <w:bookmarkStart w:id="0" w:name="P30"/>
      <w:bookmarkEnd w:id="0"/>
      <w:r>
        <w:t>ПОЛОЖЕНИЕ</w:t>
      </w:r>
    </w:p>
    <w:p w:rsidR="00ED7B08" w:rsidRDefault="00ED7B08">
      <w:pPr>
        <w:pStyle w:val="ConsPlusTitle"/>
        <w:jc w:val="center"/>
      </w:pPr>
      <w:r>
        <w:t>О ПОЧЕТНОЙ ГРАМОТЕ КОМИТЕТА ПО ВНЕШНИМ СВЯЗЯМ ЛЕНИНГРАДСКОЙ</w:t>
      </w:r>
    </w:p>
    <w:p w:rsidR="00ED7B08" w:rsidRDefault="00ED7B08">
      <w:pPr>
        <w:pStyle w:val="ConsPlusTitle"/>
        <w:jc w:val="center"/>
      </w:pPr>
      <w:r>
        <w:t>ОБЛАСТИ И БЛАГОДАРНОСТИ КОМИТЕТА ПО ВНЕШНИМ СВЯЗЯМ</w:t>
      </w:r>
    </w:p>
    <w:p w:rsidR="00ED7B08" w:rsidRDefault="00ED7B08">
      <w:pPr>
        <w:pStyle w:val="ConsPlusTitle"/>
        <w:jc w:val="center"/>
      </w:pPr>
      <w:r>
        <w:t>ЛЕНИНГРАДСКОЙ ОБЛАСТИ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bookmarkStart w:id="1" w:name="P35"/>
      <w:bookmarkEnd w:id="1"/>
      <w:r>
        <w:t>1. Награждение Почетной грамотой комитета по внешним связям Ленинградской области и благодарностью комитета по внешним связям Ленинградской области (далее - Почетная грамота, благодарность, комитет) является формой поощрения за вклад в развитие международных, внешнеэкономических и межрегиональных связей Ленинградской области.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2. Почетной грамотой комитета и благодарностью комитета награждаются граждане Российской Федерации, юридические лица, иностранные граждане и иностранные юридические лица.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 xml:space="preserve">3. Награждение Почетной грамотой или благодарностью может быть приурочено к праздникам и памятным дням, юбилейным и другим датам. При этом наличие оснований для награждения, указанных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настоящего Положения, является обязательным.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 xml:space="preserve">4. Награждение поощрениями комитета производится в следующей последовательности: благодарность комитета, Почетная грамота комитета. Изменение указанной последовательности награждения осуществляется по решению председателя комитета с учетом конкретных заслуг награждаемого в сферах, указанных </w:t>
      </w:r>
      <w:hyperlink w:anchor="P35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5. Награждение Почетной грамотой комитета и благодарностью комитета осуществляется по инициативе комитета (председателя комитета) либо по ходатайству органов государственной власти, органов местного самоуправления, организаций, должностных лиц.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lastRenderedPageBreak/>
        <w:t xml:space="preserve">6. Ходатайства о награждении Почетной грамотой комитета или благодарностью комитета должны содержать сведения, подтверждающие основания для награждения, указанные в </w:t>
      </w:r>
      <w:hyperlink w:anchor="P35">
        <w:r>
          <w:rPr>
            <w:color w:val="0000FF"/>
          </w:rPr>
          <w:t>пункте 1</w:t>
        </w:r>
      </w:hyperlink>
      <w:r>
        <w:t xml:space="preserve"> настоящего Положения (описание конкретных заслуг), а в случае награждения гражданина - также краткие биографические данные, сведения о его трудовой, иной общественно полезной деятельности и об имеющихся у гражданина поощрениях организации, в трудовых отношениях с которой он состоит, поощрениях государственных органов и органов местного самоуправления.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7. Представления о награждении Почетной грамотой комитета и благодарностью комитета вносятся на рассмотрение председателя комитета не позднее чем за 15 дней до даты вручения Почетной грамоты комитета и благодарности комитета.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8. Решение о награждении Почетной грамотой или благодарностью принимается в форме распоряжения комитета.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В распоряжении комитета о награждении указываются: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1) вид награждения;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2) фамилия, имя и отчество награждаемого лица (награждаемых лиц), занимаемая им (ими) должность (в случае награждения физических лиц);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3) полное наименование юридического лица в соответствии с документом о государственной регистрации (в случае награждения юридических лиц или их сотрудников);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 xml:space="preserve">4) заслуги, которые в соответствии с </w:t>
      </w:r>
      <w:hyperlink w:anchor="P35">
        <w:r>
          <w:rPr>
            <w:color w:val="0000FF"/>
          </w:rPr>
          <w:t>пунктом 1</w:t>
        </w:r>
      </w:hyperlink>
      <w:r>
        <w:t xml:space="preserve"> настоящего Положения послужили основаниями для награждения.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 xml:space="preserve">9. Описание Почетной грамоты комитета и благодарности комитета приведено в </w:t>
      </w:r>
      <w:hyperlink w:anchor="P56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10. Вручение Почетной грамоты комитета и благодарности комитета осуществляется председателем комитета или уполномоченным им лицом в торжественной обстановке.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11. Повторное награждение Почетной грамотой комитета и благодарности комитета возможно не ранее чем через два года за новые заслуги.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</w:pPr>
    </w:p>
    <w:p w:rsidR="00ED7B08" w:rsidRDefault="00ED7B08">
      <w:pPr>
        <w:pStyle w:val="ConsPlusNormal"/>
      </w:pPr>
    </w:p>
    <w:p w:rsidR="00ED7B08" w:rsidRDefault="00ED7B08">
      <w:pPr>
        <w:pStyle w:val="ConsPlusNormal"/>
      </w:pPr>
    </w:p>
    <w:p w:rsidR="00ED7B08" w:rsidRDefault="00ED7B08">
      <w:pPr>
        <w:pStyle w:val="ConsPlusNormal"/>
      </w:pPr>
    </w:p>
    <w:p w:rsidR="00ED7B08" w:rsidRDefault="00ED7B08">
      <w:pPr>
        <w:pStyle w:val="ConsPlusNormal"/>
        <w:jc w:val="right"/>
        <w:outlineLvl w:val="1"/>
      </w:pPr>
      <w:bookmarkStart w:id="2" w:name="P56"/>
      <w:bookmarkEnd w:id="2"/>
      <w:r>
        <w:t>Приложение</w:t>
      </w:r>
    </w:p>
    <w:p w:rsidR="00ED7B08" w:rsidRDefault="00ED7B08">
      <w:pPr>
        <w:pStyle w:val="ConsPlusNormal"/>
        <w:jc w:val="right"/>
      </w:pPr>
      <w:r>
        <w:t>к положению о Почетной грамоте</w:t>
      </w:r>
    </w:p>
    <w:p w:rsidR="00ED7B08" w:rsidRDefault="00ED7B08">
      <w:pPr>
        <w:pStyle w:val="ConsPlusNormal"/>
        <w:jc w:val="right"/>
      </w:pPr>
      <w:r>
        <w:t>и благодарности комитета по внешним</w:t>
      </w:r>
    </w:p>
    <w:p w:rsidR="00ED7B08" w:rsidRDefault="00ED7B08">
      <w:pPr>
        <w:pStyle w:val="ConsPlusNormal"/>
        <w:jc w:val="right"/>
      </w:pPr>
      <w:r>
        <w:t>связям Ленинградской области</w:t>
      </w:r>
    </w:p>
    <w:p w:rsidR="00ED7B08" w:rsidRDefault="00ED7B08">
      <w:pPr>
        <w:pStyle w:val="ConsPlusNormal"/>
      </w:pPr>
    </w:p>
    <w:p w:rsidR="00ED7B08" w:rsidRDefault="00ED7B08">
      <w:pPr>
        <w:pStyle w:val="ConsPlusTitle"/>
        <w:jc w:val="center"/>
        <w:outlineLvl w:val="2"/>
      </w:pPr>
      <w:r>
        <w:t>Описание Почетной грамоты</w:t>
      </w:r>
    </w:p>
    <w:p w:rsidR="00ED7B08" w:rsidRDefault="00ED7B08">
      <w:pPr>
        <w:pStyle w:val="ConsPlusTitle"/>
        <w:jc w:val="center"/>
      </w:pPr>
      <w:r>
        <w:t>комитета по внешним связям Ленинградской области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>Почетная грамота комитета по внешним связям Ленинградской области изготавливается на бумаге формата A4 в вертикальном положении. На лицевой стороне - узорная рамка.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Вверху - цветной герб Ленинградской области, расположенный на трехцветном полотнище в виде ленты. В верхней части ленты - белое поле. В нижней части ленты по всей длине в виде остроконечных волн расположены красная полоса, над ней - голубая полоса, разделенные пополам белой волнистой полосой.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Под изображением герба заглавными буквами по центру надпись в две строки: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jc w:val="center"/>
      </w:pPr>
      <w:r>
        <w:t>"КОМИТЕТ ПО ВНЕШНИМ СВЯЗЯМ</w:t>
      </w:r>
    </w:p>
    <w:p w:rsidR="00ED7B08" w:rsidRDefault="00ED7B08">
      <w:pPr>
        <w:pStyle w:val="ConsPlusNormal"/>
        <w:jc w:val="center"/>
      </w:pPr>
      <w:r>
        <w:t>ЛЕНИНГРАДСКОЙ ОБЛАСТИ".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>Ниже заглавными буквами по центру надпись в одну строку: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jc w:val="center"/>
      </w:pPr>
      <w:r>
        <w:t>"ПОЧЕТНАЯ ГРАМОТА".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>Ниже строчными буквами по центру слово "награждается".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Внизу на расстоянии 1 см от внутренней стороны рамки справа надпись в четыре строки: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jc w:val="right"/>
      </w:pPr>
      <w:r>
        <w:t>"Распоряжение комитета</w:t>
      </w:r>
    </w:p>
    <w:p w:rsidR="00ED7B08" w:rsidRDefault="00ED7B08">
      <w:pPr>
        <w:pStyle w:val="ConsPlusNormal"/>
        <w:jc w:val="right"/>
      </w:pPr>
      <w:r>
        <w:t>по внешним связям</w:t>
      </w:r>
    </w:p>
    <w:p w:rsidR="00ED7B08" w:rsidRDefault="00ED7B08">
      <w:pPr>
        <w:pStyle w:val="ConsPlusNormal"/>
        <w:jc w:val="right"/>
      </w:pPr>
      <w:r>
        <w:t>Ленинградской области</w:t>
      </w:r>
    </w:p>
    <w:p w:rsidR="00ED7B08" w:rsidRDefault="00ED7B08">
      <w:pPr>
        <w:pStyle w:val="ConsPlusNormal"/>
        <w:jc w:val="right"/>
      </w:pPr>
      <w:r>
        <w:t>от N".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>Ниже на расстоянии 1 см от внутренней стороны рамки слева надпись в три строки: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"Председатель комитета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по внешним связям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Ленинградской области".</w:t>
      </w:r>
    </w:p>
    <w:p w:rsidR="00ED7B08" w:rsidRDefault="00ED7B08">
      <w:pPr>
        <w:pStyle w:val="ConsPlusNormal"/>
      </w:pPr>
    </w:p>
    <w:p w:rsidR="00ED7B08" w:rsidRDefault="00ED7B08">
      <w:pPr>
        <w:pStyle w:val="ConsPlusTitle"/>
        <w:jc w:val="center"/>
        <w:outlineLvl w:val="2"/>
      </w:pPr>
      <w:r>
        <w:t>Описание благодарности</w:t>
      </w:r>
    </w:p>
    <w:p w:rsidR="00ED7B08" w:rsidRDefault="00ED7B08">
      <w:pPr>
        <w:pStyle w:val="ConsPlusTitle"/>
        <w:jc w:val="center"/>
      </w:pPr>
      <w:r>
        <w:t>комитета по внешним связям Ленинградской области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>Почетная грамота комитета по внешним связям Ленинградской области изготавливается на бумаге формата A4 в вертикальном положении. На лицевой стороне - узорная рамка.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Вверху - цветной герб Ленинградской области, расположенный на трехцветном полотнище в виде ленты. В верхней части ленты - белое поле. В нижней части ленты по всей длине в виде остроконечных волн расположены красная полоса, над ней - голубая полоса, разделенные пополам белой волнистой полосой.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Под изображением герба заглавными буквами по центру надпись в две строки: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jc w:val="center"/>
      </w:pPr>
      <w:r>
        <w:t>"КОМИТЕТ ПО ВНЕШНИМ СВЯЗЯМ</w:t>
      </w:r>
    </w:p>
    <w:p w:rsidR="00ED7B08" w:rsidRDefault="00ED7B08">
      <w:pPr>
        <w:pStyle w:val="ConsPlusNormal"/>
        <w:jc w:val="center"/>
      </w:pPr>
      <w:r>
        <w:t>ЛЕНИНГРАДСКОЙ ОБЛАСТИ".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>Ниже заглавными буквами по центру надпись в одну строку: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jc w:val="center"/>
      </w:pPr>
      <w:r>
        <w:t>"БЛАГОДАРНОСТЬ".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>Ниже строчными буквами по центру слово "объявляется".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Внизу на расстоянии 1 см от внутренней стороны рамки справа надпись в четыре строки: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jc w:val="right"/>
      </w:pPr>
      <w:r>
        <w:t>"Распоряжение комитета</w:t>
      </w:r>
    </w:p>
    <w:p w:rsidR="00ED7B08" w:rsidRDefault="00ED7B08">
      <w:pPr>
        <w:pStyle w:val="ConsPlusNormal"/>
        <w:jc w:val="right"/>
      </w:pPr>
      <w:r>
        <w:t>по внешним связям</w:t>
      </w:r>
    </w:p>
    <w:p w:rsidR="00ED7B08" w:rsidRDefault="00ED7B08">
      <w:pPr>
        <w:pStyle w:val="ConsPlusNormal"/>
        <w:jc w:val="right"/>
      </w:pPr>
      <w:r>
        <w:t>Ленинградской области</w:t>
      </w:r>
    </w:p>
    <w:p w:rsidR="00ED7B08" w:rsidRDefault="00ED7B08">
      <w:pPr>
        <w:pStyle w:val="ConsPlusNormal"/>
        <w:jc w:val="right"/>
      </w:pPr>
      <w:r>
        <w:t>от N".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  <w:ind w:firstLine="540"/>
        <w:jc w:val="both"/>
      </w:pPr>
      <w:r>
        <w:t>Ниже на расстоянии 1 см от внутренней стороны рамки слева надпись в три строки: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"Председатель комитета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по внешним связям</w:t>
      </w:r>
    </w:p>
    <w:p w:rsidR="00ED7B08" w:rsidRDefault="00ED7B08">
      <w:pPr>
        <w:pStyle w:val="ConsPlusNormal"/>
        <w:spacing w:before="200"/>
        <w:ind w:firstLine="540"/>
        <w:jc w:val="both"/>
      </w:pPr>
      <w:r>
        <w:t>Ленинградской области".</w:t>
      </w:r>
    </w:p>
    <w:p w:rsidR="00ED7B08" w:rsidRDefault="00ED7B08">
      <w:pPr>
        <w:pStyle w:val="ConsPlusNormal"/>
      </w:pPr>
    </w:p>
    <w:p w:rsidR="00ED7B08" w:rsidRDefault="00ED7B08">
      <w:pPr>
        <w:pStyle w:val="ConsPlusNormal"/>
      </w:pPr>
    </w:p>
    <w:p w:rsidR="00ED7B08" w:rsidRDefault="00ED7B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30AE" w:rsidRDefault="00D830AE">
      <w:bookmarkStart w:id="3" w:name="_GoBack"/>
      <w:bookmarkEnd w:id="3"/>
    </w:p>
    <w:sectPr w:rsidR="00D830AE" w:rsidSect="00D6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08"/>
    <w:rsid w:val="00D830AE"/>
    <w:rsid w:val="00E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7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D7B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7B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D7B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4D6E3CFD08B68981FDBD322D4F1D3AAB6EED91F5E30C8FD0C7433A482722067FCE2D22FDDDC4BC38D65C943C737E65767880B9402F031h8KFN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Ольга Александровна Морозова</cp:lastModifiedBy>
  <cp:revision>1</cp:revision>
  <dcterms:created xsi:type="dcterms:W3CDTF">2022-10-21T13:10:00Z</dcterms:created>
  <dcterms:modified xsi:type="dcterms:W3CDTF">2022-10-21T13:10:00Z</dcterms:modified>
</cp:coreProperties>
</file>